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0" w:rsidRPr="00A273EE" w:rsidRDefault="00241AE5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3559642" cy="2294627"/>
            <wp:effectExtent l="19050" t="0" r="2708" b="0"/>
            <wp:docPr id="3" name="Рисунок 3" descr="http://im2-tub-ru.yandex.net/i?id=30824b3513f39f1f19329cf1a0cbd50a-19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30824b3513f39f1f19329cf1a0cbd50a-19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454" cy="229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00" w:rsidRPr="00EB60F9" w:rsidRDefault="00E40300" w:rsidP="00E403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0F9">
        <w:rPr>
          <w:rFonts w:ascii="Times New Roman" w:hAnsi="Times New Roman" w:cs="Times New Roman"/>
          <w:b/>
          <w:sz w:val="36"/>
          <w:szCs w:val="36"/>
        </w:rPr>
        <w:t>Игра в жизни дошкольника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Общепризнано, что основной вид деятельности дошкольника – ИГРА. В игре развиваются способности к воображению, произвольной регуляции действий и чувств, приобретается опыт взаимодействия и взаимопонимания. Игра способствует развитию, обогащает жизненным опытом, готовит почву для успешной деятельности в реальной жизни.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EB60F9">
        <w:rPr>
          <w:rFonts w:ascii="Times New Roman" w:hAnsi="Times New Roman" w:cs="Times New Roman"/>
          <w:b/>
          <w:i/>
          <w:sz w:val="24"/>
          <w:szCs w:val="24"/>
        </w:rPr>
        <w:t>Игры для детей</w:t>
      </w:r>
      <w:r w:rsidRPr="00A273EE">
        <w:rPr>
          <w:rFonts w:ascii="Times New Roman" w:hAnsi="Times New Roman" w:cs="Times New Roman"/>
          <w:sz w:val="24"/>
          <w:szCs w:val="24"/>
        </w:rPr>
        <w:t xml:space="preserve"> – это способ вырасти и стать большим. При помощи игрушек ребенок строит свой маленький мирок, где он независим. Нужно приобщать детей к игре. И от того, какое содержание будет вкладываться взрослым в предлагаемые детям игры, зависит успех передачи обществом своей культуры подрастающему поколению.</w:t>
      </w:r>
    </w:p>
    <w:p w:rsidR="00E40300" w:rsidRPr="00EB60F9" w:rsidRDefault="00E40300" w:rsidP="00E403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60F9">
        <w:rPr>
          <w:rFonts w:ascii="Times New Roman" w:hAnsi="Times New Roman" w:cs="Times New Roman"/>
          <w:b/>
          <w:i/>
          <w:sz w:val="24"/>
          <w:szCs w:val="24"/>
        </w:rPr>
        <w:t>Рекомендации для воспитателей по развитию игровой деятельности в младшей группе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Помнить! Игра – важная и существенная составляющая жизни детей в детском саду.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Предоставить каждому ребёнку возможность реализовать свои потребности и интересы.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 xml:space="preserve">Играя с детьми, </w:t>
      </w:r>
      <w:proofErr w:type="gramStart"/>
      <w:r w:rsidRPr="00A273EE">
        <w:rPr>
          <w:rFonts w:ascii="Times New Roman" w:hAnsi="Times New Roman" w:cs="Times New Roman"/>
          <w:sz w:val="24"/>
          <w:szCs w:val="24"/>
        </w:rPr>
        <w:t>помогать им адаптироваться</w:t>
      </w:r>
      <w:proofErr w:type="gramEnd"/>
      <w:r w:rsidRPr="00A273EE">
        <w:rPr>
          <w:rFonts w:ascii="Times New Roman" w:hAnsi="Times New Roman" w:cs="Times New Roman"/>
          <w:sz w:val="24"/>
          <w:szCs w:val="24"/>
        </w:rPr>
        <w:t xml:space="preserve"> к условиям жизни в детском саду.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Формирование умения детей принимать и словесно обозначать игровую роль.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Формировать у детей умения, необходимые для сюжетно – ролевой игры: предметные действия «</w:t>
      </w:r>
      <w:proofErr w:type="gramStart"/>
      <w:r w:rsidRPr="00A273EE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A273EE">
        <w:rPr>
          <w:rFonts w:ascii="Times New Roman" w:hAnsi="Times New Roman" w:cs="Times New Roman"/>
          <w:sz w:val="24"/>
          <w:szCs w:val="24"/>
        </w:rPr>
        <w:t>».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Опираться на интересы каждого из детей, развёртывать в игре близкую им тематику (жизнь семьи, детского сада, поездка на транспорте и т.д.), использовать мотивы знакомых сказок.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Подводить ребёнка к пониманию той или мной роли (он сам в игре может быть кем-то иным – мамой, шофёром, доктором и т.д.).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Формировать у ребёнка использовать сюжетные игрушки, предметы-заместители (палочка градусник ит.д.).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lastRenderedPageBreak/>
        <w:t xml:space="preserve">Включать в игру по любой тематике эпизоды «телефонных разговоров», различных персонажей для активизации ролевого диалога. 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 xml:space="preserve">Поощрять стремление детей «оживлять» игрушки. </w:t>
      </w:r>
      <w:proofErr w:type="gramStart"/>
      <w:r w:rsidRPr="00A273EE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A273EE">
        <w:rPr>
          <w:rFonts w:ascii="Times New Roman" w:hAnsi="Times New Roman" w:cs="Times New Roman"/>
          <w:sz w:val="24"/>
          <w:szCs w:val="24"/>
        </w:rPr>
        <w:t xml:space="preserve"> за себя и игрушку.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Играя с детьми, занимать позицию равного заинтересованного партнёра.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 xml:space="preserve">Вызывать у ребёнка ощущение эмоциональной общности </w:t>
      </w:r>
      <w:proofErr w:type="gramStart"/>
      <w:r w:rsidRPr="00A273E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73EE">
        <w:rPr>
          <w:rFonts w:ascii="Times New Roman" w:hAnsi="Times New Roman" w:cs="Times New Roman"/>
          <w:sz w:val="24"/>
          <w:szCs w:val="24"/>
        </w:rPr>
        <w:t xml:space="preserve"> взрослыми и сверстниками, чувство доверия к ним.</w:t>
      </w:r>
    </w:p>
    <w:p w:rsidR="00E40300" w:rsidRPr="008E7E7F" w:rsidRDefault="00E40300" w:rsidP="00E403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E7F">
        <w:rPr>
          <w:rFonts w:ascii="Times New Roman" w:hAnsi="Times New Roman" w:cs="Times New Roman"/>
          <w:b/>
          <w:i/>
          <w:sz w:val="24"/>
          <w:szCs w:val="24"/>
        </w:rPr>
        <w:t>Рекомендации воспитателю по развитию игровой деятельности в средней группе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постоянно использует разнообразную тематику детской игры по мотивам известных сказочных и литературных сюжетов.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Обеспечить условия для свободной, самостоятельной индивидуальной игры (режиссерской), поддерживать эмоциональное и положительное состояние ребёнка.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Формировать у детей более сложные игровые умения, поведение в соответствии с разными ролями партнёров, менять игровую роль.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поощряет самостоятельную совместную игру детей в небольших подгруппах.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 xml:space="preserve">Воспитатель в случае необходимости </w:t>
      </w:r>
      <w:proofErr w:type="gramStart"/>
      <w:r w:rsidRPr="00A273EE">
        <w:rPr>
          <w:rFonts w:ascii="Times New Roman" w:hAnsi="Times New Roman" w:cs="Times New Roman"/>
          <w:sz w:val="24"/>
          <w:szCs w:val="24"/>
        </w:rPr>
        <w:t>помогает ребёнку подключится</w:t>
      </w:r>
      <w:proofErr w:type="gramEnd"/>
      <w:r w:rsidRPr="00A273EE">
        <w:rPr>
          <w:rFonts w:ascii="Times New Roman" w:hAnsi="Times New Roman" w:cs="Times New Roman"/>
          <w:sz w:val="24"/>
          <w:szCs w:val="24"/>
        </w:rPr>
        <w:t xml:space="preserve"> к игре сверстников, находя для себя подходящую по смыслу роль.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делает существенный акцент на ролевом диалоге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Воспитателю включаться в совместную игру в качестве партнёра.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 ходе игры воспитатель не придерживается жёсткого плана, а импровизирует, принимая предложения партнёра – ребёнка относительно дальнейших событий.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 xml:space="preserve">Учить развёртывать совместную игру небольших </w:t>
      </w:r>
      <w:proofErr w:type="gramStart"/>
      <w:r w:rsidRPr="00A273EE">
        <w:rPr>
          <w:rFonts w:ascii="Times New Roman" w:hAnsi="Times New Roman" w:cs="Times New Roman"/>
          <w:sz w:val="24"/>
          <w:szCs w:val="24"/>
        </w:rPr>
        <w:t>подгруппах</w:t>
      </w:r>
      <w:proofErr w:type="gramEnd"/>
      <w:r w:rsidRPr="00A273EE">
        <w:rPr>
          <w:rFonts w:ascii="Times New Roman" w:hAnsi="Times New Roman" w:cs="Times New Roman"/>
          <w:sz w:val="24"/>
          <w:szCs w:val="24"/>
        </w:rPr>
        <w:t>, учитывая сюжетные замыслы партнёров.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Учить детей соотносить свою игровую роль с множеством других ролей для развёртывания интересного сюжета.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Развивать у детей интерес к игре, воспитывать умение самостоятельно занять себя игрой (индивидуальной и совместной со сверстниками).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Использовать минимальное количество игрушек, чтобы манипуляции с ними не отвлекали внимание ребёнка от ролевого взаимодействия.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Формировать у детей новые, более сложные способы построения ролевой игры.</w:t>
      </w:r>
    </w:p>
    <w:p w:rsidR="00E40300" w:rsidRPr="008E7E7F" w:rsidRDefault="00E40300" w:rsidP="00E403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E7F">
        <w:rPr>
          <w:rFonts w:ascii="Times New Roman" w:hAnsi="Times New Roman" w:cs="Times New Roman"/>
          <w:b/>
          <w:i/>
          <w:sz w:val="24"/>
          <w:szCs w:val="24"/>
        </w:rPr>
        <w:t>Рекомендации воспитателю по развитию игровой деятельности с детьми старшего возраста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Стимулировать детей к использованию выразительных средств речи, жестов при передаче характеров исполняемого персонажа.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lastRenderedPageBreak/>
        <w:t>Обеспечить условия для игровой деятельности детей.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Дать возможность свободного выбора ребёнком выбора игры, соответствующего его интересам.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поощряет детскую инициативу.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Может подключиться к игре, принимая на себя роль, не связанную непосредственно с сюжетно-смысловым контекстом, может ввести в игру роль из другого смыслового контекста (это заставляет детей разворачивать сюжет в новом направлении).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способствует развитию у детей инициативы и самостоятельности в игре, активности в реализации игровых замыслов.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Поощрять стремление ребёнка изготовить своими руками недостающие для игры предметы.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Уделять внимание формированию у детей умений создавать новые разнообразные сюжеты игры, согласовывать замыслы с партнёрами, придумывать новые правила и соблюдать их в процессе игры.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Способствовать укреплению детских игровых объединений, быть внимательным к отношениям, складывающимся детьми в игре.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Ориентировать детей на сотрудничество в совместной игре, регулировать их поведение на основе творческих игровых замыслов.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Развивать умения детей самостоятельно организовывать совместную игру, справедливо решать возникшие в игре конфликты. Использовать для этого нормативные способы (очередность, разные виды жребия).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Развивать у детей умения широко использовать игровую роль для развёртывания разнообразных сюжетов, для включения в согласованную со сверстниками игру.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Совершенствовать умение детей регулировать поведение на основе игровых правил.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постепенно формирует у детей умение творчески комбинировать разнообразные события, создавая новый сюжет игры.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поддерживает интерес детей к свободной игре-импровизации по мотивам сказок, литературных произведений, предлагая разные формы: драматизация по ролям, кукольный театр, участвует вместе с детьми.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Воспитатель организует с небольшими подгруппами детей (6-7 лет) игру-драматизацию по готовым сюжетам в виде короткого спектакля для младших детей или сверстников.</w:t>
      </w:r>
    </w:p>
    <w:p w:rsidR="00E40300" w:rsidRPr="00FA5ECA" w:rsidRDefault="00E40300" w:rsidP="00E403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ECA">
        <w:rPr>
          <w:rFonts w:ascii="Times New Roman" w:hAnsi="Times New Roman" w:cs="Times New Roman"/>
          <w:b/>
          <w:i/>
          <w:sz w:val="24"/>
          <w:szCs w:val="24"/>
        </w:rPr>
        <w:t>ПОМНИТЕ!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Начинайте утро в детском саду со слов: «1,2,3,4,5 - начинаем мы играть!»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t>Играйте вместе с детьми на протяжении всего дошкольного детства!</w:t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273EE">
        <w:rPr>
          <w:rFonts w:ascii="Times New Roman" w:hAnsi="Times New Roman" w:cs="Times New Roman"/>
          <w:sz w:val="24"/>
          <w:szCs w:val="24"/>
        </w:rPr>
        <w:lastRenderedPageBreak/>
        <w:t>Уделяйте большое внимание содержанию игры!</w:t>
      </w:r>
    </w:p>
    <w:p w:rsidR="00E40300" w:rsidRPr="00FA5ECA" w:rsidRDefault="00E40300" w:rsidP="00E403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5ECA">
        <w:rPr>
          <w:rFonts w:ascii="Times New Roman" w:hAnsi="Times New Roman" w:cs="Times New Roman"/>
          <w:b/>
          <w:i/>
          <w:sz w:val="32"/>
          <w:szCs w:val="32"/>
        </w:rPr>
        <w:t>Уважаемые педагоги, уделяйте игре больше времени, ведь игра - это самый лучший и действенный инструмент воспитания и обучения!</w:t>
      </w:r>
    </w:p>
    <w:p w:rsidR="00E40300" w:rsidRPr="00FA5ECA" w:rsidRDefault="00E40300" w:rsidP="00E403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300" w:rsidRPr="00A273EE" w:rsidRDefault="00B56B3A" w:rsidP="00E4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92604" cy="2863970"/>
            <wp:effectExtent l="19050" t="0" r="7896" b="0"/>
            <wp:docPr id="1" name="Рисунок 1" descr="Песочница WebPark.ru У детей-аутистов &quot;раздельный&quot; слух и з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ица WebPark.ru У детей-аутистов &quot;раздельный&quot; слух и зр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446" cy="286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300" w:rsidRPr="00A273EE" w:rsidRDefault="00E40300" w:rsidP="00E40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300" w:rsidRDefault="00E40300" w:rsidP="00E40300"/>
    <w:p w:rsidR="00D76C23" w:rsidRDefault="00D76C23"/>
    <w:sectPr w:rsidR="00D76C23" w:rsidSect="00925765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300"/>
    <w:rsid w:val="000F30DD"/>
    <w:rsid w:val="001202AC"/>
    <w:rsid w:val="00241AE5"/>
    <w:rsid w:val="00316F2B"/>
    <w:rsid w:val="007B0C2B"/>
    <w:rsid w:val="00925765"/>
    <w:rsid w:val="00B204C0"/>
    <w:rsid w:val="00B56B3A"/>
    <w:rsid w:val="00BC3C5E"/>
    <w:rsid w:val="00D76C23"/>
    <w:rsid w:val="00E40300"/>
    <w:rsid w:val="00EB6923"/>
    <w:rsid w:val="00F80068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yandex.ru/images/search?source=wiz&amp;img_url=http://skazochnikonline.ru/kartinki_7/131886.jpg&amp;uinfo=sw-1366-sh-768-ww-1349-wh-673-pd-1-wp-16x9_1366x768&amp;_=1416382630478&amp;viewport=wide&amp;p=1&amp;text=%D0%BA%D0%B0%D1%80%D1%82%D0%B8%D0%BD%D0%BA%D0%B8%20-%20%D0%B4%D0%B5%D1%82%D1%81%D0%BA%D0%B8%D0%B5%20%D0%B8%D0%B3%D1%80%D1%8B&amp;noreask=1&amp;pos=43&amp;rpt=simage&amp;lr=2&amp;pi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0E42-F9C2-4433-8A4F-100F822A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2014-11-19T07:09:00Z</dcterms:created>
  <dcterms:modified xsi:type="dcterms:W3CDTF">2014-11-19T07:43:00Z</dcterms:modified>
</cp:coreProperties>
</file>