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BD7369" w:rsidRPr="00BD7369" w:rsidRDefault="00BD7369" w:rsidP="00BD7369">
      <w:pPr>
        <w:spacing w:after="150" w:line="240" w:lineRule="atLeast"/>
        <w:outlineLvl w:val="0"/>
        <w:rPr>
          <w:rFonts w:ascii="Arial" w:eastAsia="Times New Roman" w:hAnsi="Arial" w:cs="Arial"/>
          <w:color w:val="C00000"/>
          <w:kern w:val="36"/>
          <w:sz w:val="40"/>
          <w:szCs w:val="40"/>
          <w:lang w:eastAsia="ru-RU"/>
        </w:rPr>
      </w:pPr>
      <w:r w:rsidRPr="00BD7369">
        <w:rPr>
          <w:rFonts w:ascii="Arial" w:eastAsia="Times New Roman" w:hAnsi="Arial" w:cs="Arial"/>
          <w:color w:val="C00000"/>
          <w:kern w:val="36"/>
          <w:sz w:val="40"/>
          <w:szCs w:val="40"/>
          <w:lang w:eastAsia="ru-RU"/>
        </w:rPr>
        <w:t>Правовое воспитание в условиях ДОУ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Воспитание правовой культуры – обязательная составляющая политики государства, ратифицировавшего Конвенцию о правах ребенка. Однако по отношению к детям дошкольного возраста эта задача понимается порой непростительно примитивно: мол, дети посмотрят на картинки, почитают рифмовки – и с правами будет все в порядке. Из картинок и из инсценировок по мотивам Конвенции правовая культура ребенка не возникает. Первая необходимая составляющая, обеспечивающая ее, это правовая культура взрослых и их соответствующее поведение.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детях должна воспитываться уверенность в себе, самоуважение и уважение к другим. Полнота самоощущения и толерантность – вот основа правового воспитания дошкольников.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Каждый ребенок должен знать свои права, обязанности, чтобы с легкостью ими оперировать в нужной для него ситуации. Для этого он практически не имеет доступа к информации, материалам, подробно затрагивающим и раскрывающим данную тему.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Интеграция всех линий воспитательного влияния на формирующуюся детскую личность оказалась как актуальной, так и достаточно сложной для коллектива, решить которую можно при организации активного диалога, общения и содержательного взаимодействия сотворческой деятельности всех участников воспитательно-образовательной деятельности ДОУ.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 В настоящее время возрастает актуальность проблемы «Гражданско-правовых знаний взрослых и детей». Среди функций, которые выполняет ДОУ в системе народного образования, большое место должно занимать воспитание основ правового сознания с дошкольного возраста, формирование у детей элементарных представлений о своих правах и свободах, развития, уважения и терпимости к другим людям и их правах.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Ребенком, по нормам международного права, признается человеческое существо от рождения до 18 лет. Права человека, как и права ребенка, начинаются с права на жизнь. Жизнь – это первое и главное, что дано человеку. Она уникальна, свята, неприкосновенна.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Организуя работу по вопросам правового воспитания рекомендуется опираться на такие виды деятельности: игровая и художественно-продуктивная, организовать работу в 3-х направлениях: с воспитателями, с родителями, с детьми.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решения поставленных задач по правовому воспитанию просьба рассматривать их в связи с теми программами, по которым работает ДОУ, потому что правовое воспитание включает в себя обучение и воспитание в их неразрывном единстве и представляет процесс овладения правилами и нормами общепринятых отношений между индивидом и обществом.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отборе материала по правовому воспитанию необходимо учитывать возрастные особенности дошкольников, их особую восприимчивость, желание и умение играть, что </w:t>
      </w: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способствует эффективному познанию окружающего мира. Учитывать то, что ребенок руководствуется в отношении к действительности эмоциями и бессознательными стремлениями. Глубина и устойчивость впечатлений обеспечивается яркостью и чистотой эмоциональных реакций, получаемых ребенком.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Следует помнить, что для предупреждения нарушения правил, ведущая роль принадлежит нравственному воспитанию, опережающему и сопровождающему правовое воспитание.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Правовые нормы позволяют упорядочить общественные отношения, поведение людей. Они определяют что «можно», а что «нельзя», каким образом надо поступать в той или иной ситуации. С первых шагов, которые ребенок делает самостоятельно, выбирая способы поведения, знание норм права должно оказывать ему помощь.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Потенциал ребенка в области его интеллектуального и морального развития выше, чем принято считать. Между тем упущенные в дошкольном возрасте возможности впоследствии не восполняются или восполняются с трудом. В дошкольном возрасте можно существенно активизировать познавательные интересы ребенка, способствовать воспитанию уверенности в себе, воли, доброжелательного отношения к людям, ощущения себя Человеком Земли и гражданином собственной страны.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Правовая культура не ограничивается лишь знаниями, оценками, установками, она шире, чем сфера сознания, так как включает в себя непосредственные действия человека, его поведение в различных, часто непредвиденных ситуациях. Она предполагает умение и готовность личности решить свои жизненные проблемы, жить среди людей, общаться с ними, ориентируясь на нормы права и не выходят за рамки закона.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правового пространства в ДОУ ставит следующие задачи: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 взрослыми: формирование гуманного отношения к ребенку; формирование правовой культуры; обеспечение защиты прав.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 детьми: создание условий для формирования у ребенка положительного самоощущения; способствовать развитию положительного отношения ребенка к окружающим людям; создание возможности для приобщения детей к ценностям сотрудничества с другими людьми; развитие коммуникативной компетентности ребенка; развитие социальных навыков; формирование правового сознания детей.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Правовое воспитание дошкольников невозможно без формирования правовой компетентности педагогических кадров. Поэтому в нашем ДОУ используются разнообразные формы обучения правового сознания педагогов.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Таким образом, правовое воспитание - это целенаправленное и систематическое влияние на сознание и поведение ребенка с целью формирования у него правовой воспитанности, то есть комплексного качества личности, которое характеризуется наличием и степенью сформированности у дошкольников глубоких и устойчивых правовых знаний и убеждений в правильном правовом поведении, реализация которого в практической деятельности отвечает требованиям общества.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Процесс правового воспитания может осуществляться через формирование трех компонентов: информационно-познавательного, эмоционально-оценочного и поведенческо-деятельностного.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Критериями правового воспитания у ребенка дошкольного возраста являются: знания детей о своих правах и обязанностях, оценка собственного поведения и поведения других людей с точки зрения норм права, оперирование правовыми знаниями в собственном поведении и реализация правового поведения в различных видах деятельности, полнота знаний и потребность в получении новых знаний, умение адекватно оценить свои и чужие поступки с точки зрения норм права, умение оперировать знаниями по реализации собственного правового поведения, сформированность качеств самоконтроля, самооценки результатов деятельности, умение соблюдать запреты и исполнять обязанности) и уровни (высокий, средний, низкий) сформированности правовой воспитанности позволяют отследить динамику развития процесса правового воспитания детей старшего дошкольного возраста.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Временные (примерные) требования к содержанию и методам обучения и воспитания, реализуемые в ДОУ ориентируют педагогов дошкольных образовательных учреждений на правовое воспитание дошкольников, предлагая знакомить детей с международными правовыми документами, регулирующими отношения между людьми.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ряде образовательных программ для дошкольных учреждений заявлен гражданский аспект образования. В них поставлены отдельные задачи развития представлений детей о своей стране, знаменитых людях своего отечества, приобщения к историко-культурным ценностям своего народа. Однако проблема воспитания правовой культуры (ознакомление дошкольников с международными правовыми документами, с правами человека) в упомянутых программах не ставится.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Базис правовой культуры детей дошкольного возраста – это система трех взаимосвязанных компонентов: нравственно-правовых представлений, нравственно-правовых суждений и ценностных ориентаций личности, адекватных представлениям и суждениям детей моделей нравственно-правового поведения в обществе сверстников и взрослых.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Воспитание основ правовой культуры детей в ДОУ осуществляется в соответствии с рядом педагогических принципов: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гуманитарно-пропедевтическим,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содержательно-доминирующим,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деятельностного и интеграционного подходов,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включенности субъекта,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регионально-обусловленного содержания,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открытости.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содержании воспитания правовой культуры дошкольников выделены следующие линии: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1. Мои права и обязанности;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Моя страна;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Гражданин мира.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процессе правового воспитания детей в ДОУ можно применять разнообразные организационные формы и методы работы. Например, цикл образовательных мероприятий “Приключения маленького человечка”; настольные, напольные и настенные игры-путешествия по глобусу, по географической карте мира, карте-ковру; этические беседы с детьми; рассматривание иллюстраций из книг, отражающих нравственно-правовую тематику. Широко используются в работе с дошкольниками хороводные игры, “игры-братания” и “игры-похвалы”. Целесообразно периодически устраивать в группе выставки любимых вещей. Участвуя в отборе экспонатов для выставки, дети закрепляют представления о том, что у каждого ребенка могут быть личные вещи (игрушки, книги и др., приучаются бережно относится к своим и чужим вещам. На выставке дети рассказывают, откуда у них эта игрушка, как они с ней играют, почему она им так дорога.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Таким образом, разрабатывая содержание и методы формирования базиса правовой культуры дошкольника, мы предположили, что этот процесс будет эффективным при соблюдении следующих условий: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обеспечение открытого характера деятельности ДОУ (диалог между педагогами и родителями, их взаимодействие, полная информированность по различным вопросам развития, воспитания и обучения детей в ДОУ и семье; широкие контакты ДОУ с другими образовательными учреждениями и социальными институтами города) ;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обеспечение прав участников образовательного процесса на свободный выбор вида деятельности, ее времени и продолжительности; закрепление прав и обязанностей каждого члена коллектива, включая и детей, и взрослых;</w:t>
      </w:r>
    </w:p>
    <w:p w:rsidR="00BD7369" w:rsidRPr="00BD7369" w:rsidRDefault="00BD7369" w:rsidP="00BD7369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организация предметно-пространственной среды в ДОУ, отвечающей принципам демократического общества (свободный доступ каждого члена детского коллектива к играм и игрушкам, владение личным имуществом в группе, экспонирование продуктов собственной деятельности и др.) .</w:t>
      </w:r>
    </w:p>
    <w:p w:rsidR="00BD7369" w:rsidRPr="00BD7369" w:rsidRDefault="00BD7369" w:rsidP="00BD7369">
      <w:pPr>
        <w:spacing w:after="15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7369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</w:r>
    </w:p>
    <w:sectPr w:rsidR="00BD7369" w:rsidRPr="00BD7369" w:rsidSect="00BD7369">
      <w:pgSz w:w="11906" w:h="16838"/>
      <w:pgMar w:top="1134" w:right="850" w:bottom="1134" w:left="1701" w:header="708" w:footer="708" w:gutter="0"/>
      <w:pgBorders w:offsetFrom="page">
        <w:top w:val="shadowedSquares" w:sz="23" w:space="24" w:color="auto"/>
        <w:left w:val="shadowedSquares" w:sz="23" w:space="24" w:color="auto"/>
        <w:bottom w:val="shadowedSquares" w:sz="23" w:space="24" w:color="auto"/>
        <w:right w:val="shadowedSquare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ACB"/>
    <w:multiLevelType w:val="multilevel"/>
    <w:tmpl w:val="E30A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6C104E"/>
    <w:multiLevelType w:val="multilevel"/>
    <w:tmpl w:val="546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A207C4"/>
    <w:multiLevelType w:val="multilevel"/>
    <w:tmpl w:val="0F10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BD7369"/>
    <w:rsid w:val="000923B4"/>
    <w:rsid w:val="00BD7369"/>
    <w:rsid w:val="00D20B95"/>
    <w:rsid w:val="00D64CC8"/>
    <w:rsid w:val="00E2673C"/>
    <w:rsid w:val="00F5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B4"/>
  </w:style>
  <w:style w:type="paragraph" w:styleId="1">
    <w:name w:val="heading 1"/>
    <w:basedOn w:val="a"/>
    <w:link w:val="10"/>
    <w:uiPriority w:val="9"/>
    <w:qFormat/>
    <w:rsid w:val="00BD7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D73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7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73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369"/>
  </w:style>
  <w:style w:type="paragraph" w:styleId="a5">
    <w:name w:val="Balloon Text"/>
    <w:basedOn w:val="a"/>
    <w:link w:val="a6"/>
    <w:uiPriority w:val="99"/>
    <w:semiHidden/>
    <w:unhideWhenUsed/>
    <w:rsid w:val="00BD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823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1590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0794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969895952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4176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47416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8606615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574684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390808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1959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68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219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15564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4784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12857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5536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7557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54753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1388916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0441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593129888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5715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9713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159079743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20742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572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176206658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1692993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515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0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0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1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23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1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8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54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12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4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6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915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1508</Words>
  <Characters>8597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)</cp:lastModifiedBy>
  <cp:revision>5</cp:revision>
  <dcterms:created xsi:type="dcterms:W3CDTF">2014-11-18T15:45:00Z</dcterms:created>
  <dcterms:modified xsi:type="dcterms:W3CDTF">2015-11-06T13:02:00Z</dcterms:modified>
</cp:coreProperties>
</file>